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0001" w14:textId="77777777" w:rsidR="00703602" w:rsidRDefault="004F2A17" w:rsidP="004F2A17">
      <w:pPr>
        <w:spacing w:before="60" w:after="60" w:line="280" w:lineRule="exac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Betriebsratsw</w:t>
      </w:r>
      <w:r w:rsidR="002800EC">
        <w:rPr>
          <w:rFonts w:ascii="Arial" w:hAnsi="Arial" w:cs="Arial"/>
          <w:b/>
          <w:sz w:val="28"/>
          <w:szCs w:val="28"/>
        </w:rPr>
        <w:t xml:space="preserve">ahl: </w:t>
      </w:r>
      <w:r w:rsidR="00AB4BB3" w:rsidRPr="00AB4BB3">
        <w:rPr>
          <w:rFonts w:ascii="Arial" w:hAnsi="Arial" w:cs="Arial"/>
          <w:b/>
          <w:sz w:val="28"/>
          <w:szCs w:val="28"/>
        </w:rPr>
        <w:t>Aufgaben des Wahlvorstands</w:t>
      </w:r>
    </w:p>
    <w:p w14:paraId="5033E9CC" w14:textId="77777777" w:rsidR="00AB4BB3" w:rsidRPr="004F2A17" w:rsidRDefault="00AB4BB3" w:rsidP="004F2A17">
      <w:pPr>
        <w:spacing w:before="60" w:after="60" w:line="280" w:lineRule="exact"/>
        <w:rPr>
          <w:rFonts w:ascii="Arial" w:hAnsi="Arial" w:cs="Arial"/>
          <w:sz w:val="28"/>
          <w:szCs w:val="28"/>
        </w:rPr>
      </w:pPr>
    </w:p>
    <w:p w14:paraId="729D233A" w14:textId="77777777" w:rsidR="004F2A17" w:rsidRPr="004F2A17" w:rsidRDefault="004F2A17" w:rsidP="004F2A17">
      <w:pPr>
        <w:spacing w:before="60" w:after="60" w:line="280" w:lineRule="exact"/>
        <w:rPr>
          <w:rFonts w:ascii="Arial" w:hAnsi="Arial" w:cs="Arial"/>
          <w:sz w:val="28"/>
          <w:szCs w:val="28"/>
        </w:rPr>
      </w:pPr>
    </w:p>
    <w:p w14:paraId="115D6C66" w14:textId="77777777" w:rsidR="00AB4BB3" w:rsidRPr="004F2A17" w:rsidRDefault="00AB4BB3" w:rsidP="004F2A17">
      <w:pPr>
        <w:spacing w:before="60" w:after="60" w:line="280" w:lineRule="exact"/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0" w:type="auto"/>
        <w:tblInd w:w="85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820"/>
        <w:gridCol w:w="1559"/>
      </w:tblGrid>
      <w:tr w:rsidR="00AB4BB3" w:rsidRPr="00AB4BB3" w14:paraId="721B03E6" w14:textId="77777777" w:rsidTr="004F2A17">
        <w:tc>
          <w:tcPr>
            <w:tcW w:w="7820" w:type="dxa"/>
            <w:shd w:val="clear" w:color="auto" w:fill="C0C0C0"/>
          </w:tcPr>
          <w:p w14:paraId="48143023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t xml:space="preserve">Zu tun </w:t>
            </w:r>
          </w:p>
        </w:tc>
        <w:tc>
          <w:tcPr>
            <w:tcW w:w="1559" w:type="dxa"/>
            <w:shd w:val="clear" w:color="auto" w:fill="C0C0C0"/>
          </w:tcPr>
          <w:p w14:paraId="49879990" w14:textId="77777777" w:rsidR="00AB4BB3" w:rsidRPr="00AB4BB3" w:rsidRDefault="00AB4BB3" w:rsidP="004F2A17">
            <w:pPr>
              <w:spacing w:before="60" w:after="60" w:line="28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t>Erledigt</w:t>
            </w:r>
          </w:p>
        </w:tc>
      </w:tr>
      <w:tr w:rsidR="00AB4BB3" w:rsidRPr="00AB4BB3" w14:paraId="394AE564" w14:textId="77777777" w:rsidTr="004F2A17">
        <w:tc>
          <w:tcPr>
            <w:tcW w:w="7820" w:type="dxa"/>
          </w:tcPr>
          <w:p w14:paraId="11717F8D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sz w:val="22"/>
                <w:szCs w:val="22"/>
              </w:rPr>
              <w:t xml:space="preserve">Beachten Sie: Die regelmäßigen Betriebsratswahlen finden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alle vier Jahre in der Zeit vom 1. März bis zum 31. Mai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statt. Das regelt § 13 Abs. 1 Satz 1 BetrVG. In bestimmten Fällen kann sich die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Notwendigkeit einer außeror</w:t>
            </w:r>
            <w:r w:rsidR="004F2A17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dent</w:t>
            </w:r>
            <w:r w:rsidR="004F2A17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lichen Betriebsratswahl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ergeben (§ 13 Abs. 1 BetrVG).</w:t>
            </w:r>
          </w:p>
        </w:tc>
        <w:tc>
          <w:tcPr>
            <w:tcW w:w="1559" w:type="dxa"/>
          </w:tcPr>
          <w:p w14:paraId="4A36F467" w14:textId="00827B3D" w:rsidR="00AB4BB3" w:rsidRPr="00AB4BB3" w:rsidRDefault="002467A8" w:rsidP="004F2A17">
            <w:pPr>
              <w:spacing w:before="60" w:after="60" w:line="280" w:lineRule="exact"/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bookmarkEnd w:id="0"/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49188899" w14:textId="77777777" w:rsidTr="004F2A17">
        <w:tc>
          <w:tcPr>
            <w:tcW w:w="7820" w:type="dxa"/>
          </w:tcPr>
          <w:p w14:paraId="094EFC3B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t>Bestellen Sie spätestens zehn Wochen vor Ende Ihrer Amtszeit einen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Wahlvorstand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(§ 16 BetrVG).</w:t>
            </w:r>
          </w:p>
        </w:tc>
        <w:tc>
          <w:tcPr>
            <w:tcW w:w="1559" w:type="dxa"/>
          </w:tcPr>
          <w:p w14:paraId="362F212D" w14:textId="77777777" w:rsidR="00AB4BB3" w:rsidRPr="00AB4BB3" w:rsidRDefault="002467A8" w:rsidP="004F2A17">
            <w:pPr>
              <w:spacing w:before="60" w:after="6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04B1037A" w14:textId="77777777" w:rsidTr="004F2A17">
        <w:tc>
          <w:tcPr>
            <w:tcW w:w="7820" w:type="dxa"/>
          </w:tcPr>
          <w:p w14:paraId="4D3D39D6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t>Noch kein Betriebsrat?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Gibt es weder im Betrieb noch im Unternehmen bzw. Konzern eine Interessenvertretung der Arbeitnehmer, wird der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Wahlvor</w:t>
            </w:r>
            <w:r w:rsidR="004F2A17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stand auf einer Betriebsversammlung gewählt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(§ 17 Abs. 2 BetrVG), und zwar von der Mehrheit der anwesenden Beschäftigten. Zu dieser Versamm</w:t>
            </w:r>
            <w:r w:rsidR="004F2A17">
              <w:rPr>
                <w:rFonts w:ascii="Arial" w:hAnsi="Arial" w:cs="Arial"/>
                <w:sz w:val="22"/>
                <w:szCs w:val="22"/>
              </w:rPr>
              <w:softHyphen/>
            </w:r>
            <w:r w:rsidRPr="00AB4BB3">
              <w:rPr>
                <w:rFonts w:ascii="Arial" w:hAnsi="Arial" w:cs="Arial"/>
                <w:sz w:val="22"/>
                <w:szCs w:val="22"/>
              </w:rPr>
              <w:t>lung müssen mindestens drei wahlberechtigte Arbeitnehmer einladen (§ 17 Abs. 3 BetrVG). Diese oder eine im Betrieb vertretene Gewerkschaft können dann Kandidaten vorschlagen.</w:t>
            </w:r>
          </w:p>
        </w:tc>
        <w:tc>
          <w:tcPr>
            <w:tcW w:w="1559" w:type="dxa"/>
          </w:tcPr>
          <w:p w14:paraId="40E0A1EE" w14:textId="77777777" w:rsidR="00AB4BB3" w:rsidRPr="00AB4BB3" w:rsidRDefault="002467A8" w:rsidP="004F2A17">
            <w:pPr>
              <w:spacing w:before="60" w:after="6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44C27FFC" w14:textId="77777777" w:rsidTr="004F2A17">
        <w:tc>
          <w:tcPr>
            <w:tcW w:w="7820" w:type="dxa"/>
          </w:tcPr>
          <w:p w14:paraId="15DF14E6" w14:textId="77777777" w:rsidR="00AB4BB3" w:rsidRPr="002800EC" w:rsidRDefault="00AB4BB3" w:rsidP="004F2A17">
            <w:pPr>
              <w:spacing w:before="60" w:after="60" w:line="28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AB4BB3">
              <w:rPr>
                <w:rFonts w:ascii="Arial" w:hAnsi="Arial" w:cs="Arial"/>
                <w:sz w:val="22"/>
                <w:szCs w:val="22"/>
              </w:rPr>
              <w:t xml:space="preserve">Der Wahlvorstand muss die Wahl unverzüglich einleiten (§ 18 Abs. 1 Satz 1 BetrVG).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Er bereitet sie vor und führt sie durch. Organisieren und koordinieren Sie als Wahlvorstand Ihre Aufgaben gut!</w:t>
            </w:r>
          </w:p>
        </w:tc>
        <w:tc>
          <w:tcPr>
            <w:tcW w:w="1559" w:type="dxa"/>
          </w:tcPr>
          <w:p w14:paraId="2A316A29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6C857D51" w14:textId="77777777" w:rsidTr="004F2A17">
        <w:tc>
          <w:tcPr>
            <w:tcW w:w="7820" w:type="dxa"/>
          </w:tcPr>
          <w:p w14:paraId="74B4BF42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t>Erstellen Sie als Erstes eine Wählerliste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(§ 2 WO). Sie enthält Namen, Geburtsdaten und Adressen aller wahlberechtigten Arbeitnehmer im Betrieb und muss ab der Einleitung der Wahl im Betrieb aushängen, genauso wie ein Abdruck der Wahlordnung.</w:t>
            </w:r>
          </w:p>
        </w:tc>
        <w:tc>
          <w:tcPr>
            <w:tcW w:w="1559" w:type="dxa"/>
          </w:tcPr>
          <w:p w14:paraId="551A4993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5198E901" w14:textId="77777777" w:rsidTr="004F2A17">
        <w:tc>
          <w:tcPr>
            <w:tcW w:w="7820" w:type="dxa"/>
          </w:tcPr>
          <w:p w14:paraId="5825825D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t>Einsprüche gegen die Wählerliste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hat der Vorstand zu prüfen. Sind sie begründet, muss die Liste berichtigt werden.</w:t>
            </w:r>
          </w:p>
        </w:tc>
        <w:tc>
          <w:tcPr>
            <w:tcW w:w="1559" w:type="dxa"/>
          </w:tcPr>
          <w:p w14:paraId="32070007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505B429C" w14:textId="77777777" w:rsidTr="004F2A17">
        <w:tc>
          <w:tcPr>
            <w:tcW w:w="7820" w:type="dxa"/>
          </w:tcPr>
          <w:p w14:paraId="722FAABF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sz w:val="22"/>
                <w:szCs w:val="22"/>
              </w:rPr>
              <w:t xml:space="preserve">Ermitteln Sie,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wie viele Betriebsratsmitglieder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zu wählen sind. Dies ergibt sich aus der Zahl der Wahlberechtigten (§ 9 BetrVG).</w:t>
            </w:r>
          </w:p>
        </w:tc>
        <w:tc>
          <w:tcPr>
            <w:tcW w:w="1559" w:type="dxa"/>
          </w:tcPr>
          <w:p w14:paraId="29B643FE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7BB16D38" w14:textId="77777777" w:rsidTr="004F2A17">
        <w:tc>
          <w:tcPr>
            <w:tcW w:w="7820" w:type="dxa"/>
          </w:tcPr>
          <w:p w14:paraId="5817449F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t>Erlassen Sie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bis spätestens sechs Wochen vor dem ersten Tag der Stimm</w:t>
            </w:r>
            <w:r w:rsidR="004F2A17">
              <w:rPr>
                <w:rFonts w:ascii="Arial" w:hAnsi="Arial" w:cs="Arial"/>
                <w:sz w:val="22"/>
                <w:szCs w:val="22"/>
              </w:rPr>
              <w:softHyphen/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abgabe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das Wahlausschreiben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(§ 3 WO). Sein Inhalt ist in § 3 Abs. 2 WO zwingend und detailliert vorgeschrieben. Mit dem Erlass des Wahlausschrei</w:t>
            </w:r>
            <w:r w:rsidR="004F2A17">
              <w:rPr>
                <w:rFonts w:ascii="Arial" w:hAnsi="Arial" w:cs="Arial"/>
                <w:sz w:val="22"/>
                <w:szCs w:val="22"/>
              </w:rPr>
              <w:softHyphen/>
            </w:r>
            <w:r w:rsidRPr="00AB4BB3">
              <w:rPr>
                <w:rFonts w:ascii="Arial" w:hAnsi="Arial" w:cs="Arial"/>
                <w:sz w:val="22"/>
                <w:szCs w:val="22"/>
              </w:rPr>
              <w:t>bens ist die Wahl offiziell eingeleitet.</w:t>
            </w:r>
          </w:p>
        </w:tc>
        <w:tc>
          <w:tcPr>
            <w:tcW w:w="1559" w:type="dxa"/>
          </w:tcPr>
          <w:p w14:paraId="0FB05B76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3756D70A" w14:textId="77777777" w:rsidTr="004F2A17">
        <w:tc>
          <w:tcPr>
            <w:tcW w:w="7820" w:type="dxa"/>
          </w:tcPr>
          <w:p w14:paraId="60B7F5C0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sz w:val="22"/>
                <w:szCs w:val="22"/>
              </w:rPr>
              <w:t xml:space="preserve">Werden mehr als drei Betriebsratsmitglieder gewählt, gibt es in der Regel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mehrere Vorschlagslisten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(§ 6 Abs. 1 WO). Vorschläge können von den wahlberechtigten Arbeitnehmern und der im Betrieb vertretenen Gewerk</w:t>
            </w:r>
            <w:r w:rsidR="004F2A17">
              <w:rPr>
                <w:rFonts w:ascii="Arial" w:hAnsi="Arial" w:cs="Arial"/>
                <w:sz w:val="22"/>
                <w:szCs w:val="22"/>
              </w:rPr>
              <w:softHyphen/>
            </w:r>
            <w:r w:rsidRPr="00AB4BB3">
              <w:rPr>
                <w:rFonts w:ascii="Arial" w:hAnsi="Arial" w:cs="Arial"/>
                <w:sz w:val="22"/>
                <w:szCs w:val="22"/>
              </w:rPr>
              <w:t>schaft gemacht werden. Der Vorstand hat die Listen zu prüfen (§ 7 Abs. 2 Satz 2 WO) und bekannt zu gegen (§§ 9, 10 WO).</w:t>
            </w:r>
          </w:p>
        </w:tc>
        <w:tc>
          <w:tcPr>
            <w:tcW w:w="1559" w:type="dxa"/>
          </w:tcPr>
          <w:p w14:paraId="0C5BC30F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042228B8" w14:textId="77777777" w:rsidTr="004F2A17">
        <w:tc>
          <w:tcPr>
            <w:tcW w:w="7820" w:type="dxa"/>
          </w:tcPr>
          <w:p w14:paraId="19846424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sz w:val="22"/>
                <w:szCs w:val="22"/>
              </w:rPr>
              <w:t xml:space="preserve">Stellen Sie sicher, dass die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Stimmabgabe unbeobachtet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durchgeführt werden kann. Halten Sie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 xml:space="preserve">Wahlurnen </w:t>
            </w:r>
            <w:r w:rsidRPr="00AB4BB3">
              <w:rPr>
                <w:rFonts w:ascii="Arial" w:hAnsi="Arial" w:cs="Arial"/>
                <w:sz w:val="22"/>
                <w:szCs w:val="22"/>
              </w:rPr>
              <w:t>bereit.</w:t>
            </w:r>
          </w:p>
        </w:tc>
        <w:tc>
          <w:tcPr>
            <w:tcW w:w="1559" w:type="dxa"/>
          </w:tcPr>
          <w:p w14:paraId="070273D3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7EADAB6B" w14:textId="77777777" w:rsidTr="004F2A17">
        <w:tc>
          <w:tcPr>
            <w:tcW w:w="7820" w:type="dxa"/>
          </w:tcPr>
          <w:p w14:paraId="2D80BDC3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lastRenderedPageBreak/>
              <w:t>Zählen Sie die Stimmen unverzüglich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nach Abschluss der Wahl öffentlich aus und geben Sie das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Wahlergebnis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bekannt (§ 13 WO).</w:t>
            </w:r>
          </w:p>
        </w:tc>
        <w:tc>
          <w:tcPr>
            <w:tcW w:w="1559" w:type="dxa"/>
          </w:tcPr>
          <w:p w14:paraId="3EFCAE0B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22964C78" w14:textId="77777777" w:rsidTr="004F2A17">
        <w:tc>
          <w:tcPr>
            <w:tcW w:w="7820" w:type="dxa"/>
          </w:tcPr>
          <w:p w14:paraId="67961663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t xml:space="preserve">Verteilen Sie die Sitze auf die Listen </w:t>
            </w:r>
            <w:r w:rsidRPr="00AB4BB3">
              <w:rPr>
                <w:rFonts w:ascii="Arial" w:hAnsi="Arial" w:cs="Arial"/>
                <w:sz w:val="22"/>
                <w:szCs w:val="22"/>
              </w:rPr>
              <w:t>(§ 15 WO).</w:t>
            </w:r>
          </w:p>
        </w:tc>
        <w:tc>
          <w:tcPr>
            <w:tcW w:w="1559" w:type="dxa"/>
          </w:tcPr>
          <w:p w14:paraId="03E5D12D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61122C0B" w14:textId="77777777" w:rsidTr="004F2A17">
        <w:tc>
          <w:tcPr>
            <w:tcW w:w="7820" w:type="dxa"/>
          </w:tcPr>
          <w:p w14:paraId="7B005601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sz w:val="22"/>
                <w:szCs w:val="22"/>
              </w:rPr>
              <w:t xml:space="preserve">Fertigen Sie die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Wahlniederschrift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an (§ 16 WO).</w:t>
            </w:r>
          </w:p>
        </w:tc>
        <w:tc>
          <w:tcPr>
            <w:tcW w:w="1559" w:type="dxa"/>
          </w:tcPr>
          <w:p w14:paraId="56F07054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5650D502" w14:textId="77777777" w:rsidTr="004F2A17">
        <w:tc>
          <w:tcPr>
            <w:tcW w:w="7820" w:type="dxa"/>
          </w:tcPr>
          <w:p w14:paraId="1130808F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b/>
                <w:sz w:val="22"/>
                <w:szCs w:val="22"/>
              </w:rPr>
              <w:t>Benachrichtigen Sie die Gewählten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(§ 17 WO) und geben Sie sie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bekannt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2A17">
              <w:rPr>
                <w:rFonts w:ascii="Arial" w:hAnsi="Arial" w:cs="Arial"/>
                <w:sz w:val="22"/>
                <w:szCs w:val="22"/>
              </w:rPr>
              <w:br/>
            </w:r>
            <w:r w:rsidRPr="00AB4BB3">
              <w:rPr>
                <w:rFonts w:ascii="Arial" w:hAnsi="Arial" w:cs="Arial"/>
                <w:sz w:val="22"/>
                <w:szCs w:val="22"/>
              </w:rPr>
              <w:t>(§ 18 WO).</w:t>
            </w:r>
          </w:p>
        </w:tc>
        <w:tc>
          <w:tcPr>
            <w:tcW w:w="1559" w:type="dxa"/>
          </w:tcPr>
          <w:p w14:paraId="0CC0AA45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BB3" w:rsidRPr="00AB4BB3" w14:paraId="34CE3961" w14:textId="77777777" w:rsidTr="004F2A17">
        <w:tc>
          <w:tcPr>
            <w:tcW w:w="7820" w:type="dxa"/>
          </w:tcPr>
          <w:p w14:paraId="7608938D" w14:textId="77777777" w:rsidR="00AB4BB3" w:rsidRPr="00AB4BB3" w:rsidRDefault="00AB4BB3" w:rsidP="004F2A17">
            <w:pPr>
              <w:spacing w:before="60" w:after="60" w:line="280" w:lineRule="exact"/>
              <w:rPr>
                <w:rFonts w:ascii="Arial" w:hAnsi="Arial" w:cs="Arial"/>
                <w:sz w:val="22"/>
                <w:szCs w:val="22"/>
              </w:rPr>
            </w:pPr>
            <w:r w:rsidRPr="00AB4BB3">
              <w:rPr>
                <w:rFonts w:ascii="Arial" w:hAnsi="Arial" w:cs="Arial"/>
                <w:sz w:val="22"/>
                <w:szCs w:val="22"/>
              </w:rPr>
              <w:t xml:space="preserve">Laden Sie den neuen Betriebsrat zur </w:t>
            </w:r>
            <w:r w:rsidRPr="00AB4BB3">
              <w:rPr>
                <w:rFonts w:ascii="Arial" w:hAnsi="Arial" w:cs="Arial"/>
                <w:b/>
                <w:sz w:val="22"/>
                <w:szCs w:val="22"/>
              </w:rPr>
              <w:t>konstituierenden Sitzung</w:t>
            </w:r>
            <w:r w:rsidRPr="00AB4BB3">
              <w:rPr>
                <w:rFonts w:ascii="Arial" w:hAnsi="Arial" w:cs="Arial"/>
                <w:sz w:val="22"/>
                <w:szCs w:val="22"/>
              </w:rPr>
              <w:t xml:space="preserve"> ein und leiten Sie diese (§ 29 Abs. 1 Satz 2 BetrVG).</w:t>
            </w:r>
          </w:p>
        </w:tc>
        <w:tc>
          <w:tcPr>
            <w:tcW w:w="1559" w:type="dxa"/>
          </w:tcPr>
          <w:p w14:paraId="421182A8" w14:textId="77777777" w:rsidR="00AB4BB3" w:rsidRDefault="002467A8" w:rsidP="004F2A17">
            <w:pPr>
              <w:spacing w:before="60" w:after="60" w:line="280" w:lineRule="exact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D1E1A">
              <w:rPr>
                <w:rFonts w:ascii="Arial" w:hAnsi="Arial" w:cs="Arial"/>
                <w:sz w:val="22"/>
                <w:szCs w:val="22"/>
              </w:rPr>
            </w:r>
            <w:r w:rsidR="006D1E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67C099D" w14:textId="77777777" w:rsidR="00AB4BB3" w:rsidRPr="00AB4BB3" w:rsidRDefault="00AB4BB3" w:rsidP="004F2A17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3F89C1E6" w14:textId="77777777" w:rsidR="00AB4BB3" w:rsidRPr="00AB4BB3" w:rsidRDefault="00AB4BB3" w:rsidP="004F2A17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22E063AE" w14:textId="77777777" w:rsidR="00AB4BB3" w:rsidRPr="00AB4BB3" w:rsidRDefault="00AB4BB3" w:rsidP="004F2A17">
      <w:pPr>
        <w:spacing w:before="60" w:after="60" w:line="280" w:lineRule="exact"/>
        <w:rPr>
          <w:rFonts w:ascii="Arial" w:hAnsi="Arial" w:cs="Arial"/>
          <w:sz w:val="22"/>
          <w:szCs w:val="22"/>
        </w:rPr>
      </w:pPr>
    </w:p>
    <w:sectPr w:rsidR="00AB4BB3" w:rsidRPr="00AB4BB3" w:rsidSect="00AB4BB3">
      <w:footerReference w:type="even" r:id="rId6"/>
      <w:footerReference w:type="default" r:id="rId7"/>
      <w:pgSz w:w="11907" w:h="16840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18A07" w14:textId="77777777" w:rsidR="00F07C4C" w:rsidRDefault="00F07C4C">
      <w:r>
        <w:separator/>
      </w:r>
    </w:p>
  </w:endnote>
  <w:endnote w:type="continuationSeparator" w:id="0">
    <w:p w14:paraId="3A8E0CDB" w14:textId="77777777" w:rsidR="00F07C4C" w:rsidRDefault="00F0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31AF" w14:textId="77777777" w:rsidR="00AB4BB3" w:rsidRDefault="00AB4BB3" w:rsidP="001B489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A1CC717" w14:textId="77777777" w:rsidR="00AB4BB3" w:rsidRDefault="00AB4BB3" w:rsidP="00AB4BB3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D330F" w14:textId="77777777" w:rsidR="004F2A17" w:rsidRPr="000B5F55" w:rsidRDefault="004F2A17" w:rsidP="004F2A17">
    <w:pPr>
      <w:pStyle w:val="Fuzeile"/>
      <w:tabs>
        <w:tab w:val="clear" w:pos="9072"/>
        <w:tab w:val="right" w:pos="9355"/>
      </w:tabs>
      <w:ind w:right="-1"/>
      <w:rPr>
        <w:rFonts w:ascii="Arial" w:hAnsi="Arial" w:cs="Arial"/>
        <w:sz w:val="16"/>
        <w:szCs w:val="16"/>
      </w:rPr>
    </w:pPr>
    <w:r w:rsidRPr="000B5F55">
      <w:rPr>
        <w:rFonts w:ascii="Arial" w:hAnsi="Arial" w:cs="Arial"/>
        <w:sz w:val="16"/>
        <w:szCs w:val="16"/>
      </w:rPr>
      <w:t>© WEKA MEDIA GmbH &amp; Co. KG</w:t>
    </w:r>
    <w:r w:rsidRPr="000B5F55">
      <w:rPr>
        <w:rFonts w:ascii="Arial" w:hAnsi="Arial" w:cs="Arial"/>
        <w:sz w:val="16"/>
        <w:szCs w:val="16"/>
      </w:rPr>
      <w:tab/>
    </w:r>
    <w:r w:rsidRPr="000B5F55">
      <w:rPr>
        <w:rFonts w:ascii="Arial" w:hAnsi="Arial" w:cs="Arial"/>
        <w:sz w:val="16"/>
        <w:szCs w:val="16"/>
      </w:rPr>
      <w:tab/>
      <w:t xml:space="preserve">Seite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604F40">
      <w:rPr>
        <w:rStyle w:val="Seitenzahl"/>
        <w:rFonts w:ascii="Arial" w:hAnsi="Arial" w:cs="Arial"/>
        <w:noProof/>
        <w:sz w:val="16"/>
        <w:szCs w:val="16"/>
      </w:rPr>
      <w:t>1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  <w:r w:rsidRPr="000B5F55">
      <w:rPr>
        <w:rStyle w:val="Seitenzahl"/>
        <w:rFonts w:ascii="Arial" w:hAnsi="Arial" w:cs="Arial"/>
        <w:sz w:val="16"/>
        <w:szCs w:val="16"/>
      </w:rPr>
      <w:t xml:space="preserve"> von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604F40">
      <w:rPr>
        <w:rStyle w:val="Seitenzahl"/>
        <w:rFonts w:ascii="Arial" w:hAnsi="Arial" w:cs="Arial"/>
        <w:noProof/>
        <w:sz w:val="16"/>
        <w:szCs w:val="16"/>
      </w:rPr>
      <w:t>2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1A4D0" w14:textId="77777777" w:rsidR="00F07C4C" w:rsidRDefault="00F07C4C">
      <w:r>
        <w:separator/>
      </w:r>
    </w:p>
  </w:footnote>
  <w:footnote w:type="continuationSeparator" w:id="0">
    <w:p w14:paraId="2940C464" w14:textId="77777777" w:rsidR="00F07C4C" w:rsidRDefault="00F07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BB3"/>
    <w:rsid w:val="001B489A"/>
    <w:rsid w:val="002467A8"/>
    <w:rsid w:val="002800EC"/>
    <w:rsid w:val="003330F4"/>
    <w:rsid w:val="004F2A17"/>
    <w:rsid w:val="00604F40"/>
    <w:rsid w:val="006D1E1A"/>
    <w:rsid w:val="00703602"/>
    <w:rsid w:val="007E252C"/>
    <w:rsid w:val="00A13916"/>
    <w:rsid w:val="00AB4BB3"/>
    <w:rsid w:val="00AF404D"/>
    <w:rsid w:val="00F0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F4590"/>
  <w15:docId w15:val="{1FB289FA-A9DD-491F-A72F-974DB77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rPr>
      <w:sz w:val="24"/>
    </w:rPr>
  </w:style>
  <w:style w:type="paragraph" w:styleId="NurText">
    <w:name w:val="Plain Text"/>
    <w:basedOn w:val="Standard"/>
    <w:rPr>
      <w:rFonts w:ascii="Courier New" w:hAnsi="Courier New"/>
    </w:rPr>
  </w:style>
  <w:style w:type="table" w:styleId="Tabellenraster">
    <w:name w:val="Table Grid"/>
    <w:basedOn w:val="NormaleTabelle"/>
    <w:rsid w:val="00AB4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B4BB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B4BB3"/>
  </w:style>
  <w:style w:type="paragraph" w:styleId="Kopfzeile">
    <w:name w:val="header"/>
    <w:basedOn w:val="Standard"/>
    <w:rsid w:val="00AB4BB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2589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Betriebsratswahlen auf einen Blick – Aufgaben des Wahlvorstands</vt:lpstr>
    </vt:vector>
  </TitlesOfParts>
  <Company>WEKA MEDIA GmbH &amp; Co. KG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Michl, Melanie</cp:lastModifiedBy>
  <cp:revision>2</cp:revision>
  <dcterms:created xsi:type="dcterms:W3CDTF">2025-06-04T07:00:00Z</dcterms:created>
  <dcterms:modified xsi:type="dcterms:W3CDTF">2025-06-04T07:00:00Z</dcterms:modified>
</cp:coreProperties>
</file>